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jc w:val="left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180" w:lineRule="atLeast"/>
        <w:jc w:val="center"/>
        <w:rPr>
          <w:rFonts w:hint="eastAsia" w:ascii="黑体" w:hAnsi="黑体" w:eastAsia="黑体" w:cs="黑体"/>
          <w:b/>
          <w:bCs/>
          <w:sz w:val="30"/>
          <w:szCs w:val="30"/>
        </w:rPr>
      </w:pPr>
      <w:r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  <w:t>南昌应用技术师范</w:t>
      </w:r>
      <w:r>
        <w:rPr>
          <w:rFonts w:hint="eastAsia" w:ascii="黑体" w:hAnsi="黑体" w:eastAsia="黑体" w:cs="黑体"/>
          <w:b/>
          <w:bCs/>
          <w:sz w:val="30"/>
          <w:szCs w:val="30"/>
        </w:rPr>
        <w:t>学院202</w:t>
      </w:r>
      <w:r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  <w:t>3</w:t>
      </w:r>
      <w:r>
        <w:rPr>
          <w:rFonts w:hint="eastAsia" w:ascii="黑体" w:hAnsi="黑体" w:eastAsia="黑体" w:cs="黑体"/>
          <w:b/>
          <w:bCs/>
          <w:sz w:val="30"/>
          <w:szCs w:val="30"/>
        </w:rPr>
        <w:t>年公开招聘</w:t>
      </w:r>
      <w:r>
        <w:rPr>
          <w:rFonts w:hint="eastAsia" w:ascii="黑体" w:hAnsi="黑体" w:eastAsia="黑体" w:cs="黑体"/>
          <w:b/>
          <w:bCs/>
          <w:sz w:val="30"/>
          <w:szCs w:val="30"/>
          <w:lang w:val="en-US" w:eastAsia="zh-CN"/>
        </w:rPr>
        <w:t>政治</w:t>
      </w:r>
      <w:r>
        <w:rPr>
          <w:rFonts w:hint="eastAsia" w:ascii="黑体" w:hAnsi="黑体" w:eastAsia="黑体" w:cs="黑体"/>
          <w:b/>
          <w:bCs/>
          <w:sz w:val="30"/>
          <w:szCs w:val="30"/>
        </w:rPr>
        <w:t>辅导员拟录用人员名单</w:t>
      </w:r>
    </w:p>
    <w:tbl>
      <w:tblPr>
        <w:tblStyle w:val="2"/>
        <w:tblW w:w="1516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3"/>
        <w:gridCol w:w="1200"/>
        <w:gridCol w:w="1116"/>
        <w:gridCol w:w="1717"/>
        <w:gridCol w:w="3383"/>
        <w:gridCol w:w="2384"/>
        <w:gridCol w:w="1883"/>
        <w:gridCol w:w="248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tblHeader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default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序号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ascii="等线" w:hAnsi="等线" w:eastAsia="等线" w:cs="等线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姓名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性别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政治面貌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本科毕业院校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本科毕业专业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default" w:ascii="等线" w:hAnsi="等线" w:eastAsia="等线" w:cs="等线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研究生毕业院校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研究生毕业专业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default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于靖文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哈尔滨理工大学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工商管理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长春工业大学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行政管理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王若楠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 xml:space="preserve">南昌航空大学科技学院     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市场营销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王凯翔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南昌工学院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电子信息工程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王胜禹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南阳师范学院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建筑学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毛先奇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江西农业大学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环境设计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龙少帅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南昌工学院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新余学院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土木工程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田淑云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江西中医药大学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制药工程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江西中医药大学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中药学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史志勇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桂林旅游学院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环境设计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乐兰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重庆师范⼤学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⾳乐表演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冯晓龙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中共预备党员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江西农业大学南昌商学院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会计学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朱婉青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五邑大学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管理科学与工程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五邑大学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管理科学与工程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朱静瑶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江西师范大学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英语（国际市场营销）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任雅琪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江西科技师范大学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旅游管理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芦涛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浙江师范大学行知学院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生物技术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浙江师范大学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生物学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李宁静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中共预备党员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三江学院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计算机科学与技术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李宇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南昌航空大学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法语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云南大学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法语语言文学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李萍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湖南农业大学东方科技学院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社会体育指导与管理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天津体育学院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体育人文社会学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李鑫栋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中共预备党员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江西农业大学南昌商学院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会计学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杨人鸿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江西师范大学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体育教育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杨智焯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河池学院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社会工作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肖倩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江西农业大学南昌商学院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财务管理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邱丽芳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江西师范大学科学技术学院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金融工程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汪秀媛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中共预备党员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巢湖学院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学前教育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西北民族大学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教育学原理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宋帅星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郑州升达经贸管理学院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⾳乐表演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宋端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遵义师范学院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网络工程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张振旭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陇东学院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文化产业管理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江西师范大学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人文地理学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张悦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运城学院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生物科学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西北师范大学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职业技术教育学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张梅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安徽理工大学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动画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林运冰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黑河学院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艺术学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哈尔滨工程大学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计算机科学与技术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金蕊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南昌航空大学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舞蹈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广东海洋大学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舞蹈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周武峰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福建信息职业技术学院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计算机工程系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福州大学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食品科学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郑正聪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江⻄科技师范⼤学理⼯学院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社会体育指导与管理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胡佳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宜春学院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工商管理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胡彩凤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南昌大学共青学院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英语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胡琛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江西科技师范大学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旅游管理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钟倩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江西农业大学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财务管理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江西农业大学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会计学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徐玲玲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江西财经大学现代经历管理学院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江西师范大学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应用心理学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徐慧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成都信息工程大学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会计学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安徽工业大学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法律硕士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翁子涛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中共预备党员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景德镇陶瓷⼤学科技艺术学院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体育教育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高素芸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安徽农业大学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纺织工程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浙江理工大学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材料与化工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唐刚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中共预备党员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西昌学院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农学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江西农业大学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农艺与种业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黄金标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男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江西科技学院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市场营销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曹敏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江西农业大学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工商管理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江西农业大学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企业管理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鲁 盼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3F3F3F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3F3F3F"/>
                <w:kern w:val="0"/>
                <w:sz w:val="22"/>
                <w:szCs w:val="22"/>
                <w:u w:val="none"/>
                <w:lang w:val="en-US" w:eastAsia="zh-CN"/>
              </w:rPr>
              <w:t>江西农业大学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3F3F3F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3F3F3F"/>
                <w:kern w:val="0"/>
                <w:sz w:val="22"/>
                <w:szCs w:val="22"/>
                <w:u w:val="none"/>
                <w:lang w:val="en-US" w:eastAsia="zh-CN"/>
              </w:rPr>
              <w:t>市场营销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江西农业大学</w:t>
            </w: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企业管理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4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曾思雨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江西软件职业技术大学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软件工程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  <w:jc w:val="center"/>
        </w:trPr>
        <w:tc>
          <w:tcPr>
            <w:tcW w:w="9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ind w:left="425" w:leftChars="0" w:hanging="425" w:firstLineChars="0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简丽娟</w:t>
            </w:r>
          </w:p>
        </w:tc>
        <w:tc>
          <w:tcPr>
            <w:tcW w:w="11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女</w:t>
            </w:r>
          </w:p>
        </w:tc>
        <w:tc>
          <w:tcPr>
            <w:tcW w:w="1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中共党员</w:t>
            </w:r>
          </w:p>
        </w:tc>
        <w:tc>
          <w:tcPr>
            <w:tcW w:w="33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湖南理工学院</w:t>
            </w:r>
          </w:p>
        </w:tc>
        <w:tc>
          <w:tcPr>
            <w:tcW w:w="238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textAlignment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等线" w:hAnsi="等线" w:eastAsia="等线" w:cs="等线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音乐学</w:t>
            </w:r>
          </w:p>
        </w:tc>
        <w:tc>
          <w:tcPr>
            <w:tcW w:w="188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80" w:lineRule="atLeast"/>
              <w:jc w:val="center"/>
              <w:rPr>
                <w:rFonts w:hint="eastAsia" w:ascii="等线" w:hAnsi="等线" w:eastAsia="等线" w:cs="等线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180" w:lineRule="atLeast"/>
        <w:jc w:val="left"/>
        <w:textAlignment w:val="center"/>
        <w:rPr>
          <w:rFonts w:hint="eastAsia" w:ascii="仿宋" w:hAnsi="仿宋" w:eastAsia="仿宋"/>
          <w:szCs w:val="21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425" w:num="1"/>
          <w:docGrid w:type="lines" w:linePitch="312" w:charSpace="0"/>
        </w:sectPr>
      </w:pPr>
      <w:r>
        <w:rPr>
          <w:rFonts w:hint="eastAsia" w:ascii="等线" w:hAnsi="等线" w:eastAsia="等线" w:cs="等线"/>
          <w:i w:val="0"/>
          <w:iCs w:val="0"/>
          <w:color w:val="000000"/>
          <w:kern w:val="0"/>
          <w:sz w:val="22"/>
          <w:szCs w:val="22"/>
          <w:u w:val="none"/>
          <w:lang w:val="en-US" w:eastAsia="zh-CN"/>
        </w:rPr>
        <w:t>注：名单按姓氏笔画排列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0"/>
    <w:multiLevelType w:val="singleLevel"/>
    <w:tmpl w:val="00000000"/>
    <w:lvl w:ilvl="0" w:tentative="0">
      <w:start w:val="1"/>
      <w:numFmt w:val="decimal"/>
      <w:lvlText w:val="%1"/>
      <w:lvlJc w:val="left"/>
      <w:pPr>
        <w:tabs>
          <w:tab w:val="left" w:pos="420"/>
        </w:tabs>
        <w:ind w:left="425" w:leftChars="0" w:hanging="425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JkNGI4YWZjNTUwNWJkYzhhODBlOWM5ZTI2ODllY2QifQ=="/>
  </w:docVars>
  <w:rsids>
    <w:rsidRoot w:val="13C62FA1"/>
    <w:rsid w:val="13C62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2023-03-03T09:34:00Z</dcterms:created>
  <dc:creator>choFey</dc:creator>
  <cp:lastModifiedBy>choFey</cp:lastModifiedBy>
  <dcterms:modified xsi:type="dcterms:W3CDTF">2023-03-03T09:35:53Z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2052-11.1.0.12970</vt:lpwstr>
  </property>
  <property fmtid="{D5CDD505-2E9C-101B-9397-08002B2CF9AE}" pid="3" name="ICV">
    <vt:lpwstr>435450025A474CE29860AB90B53E4818</vt:lpwstr>
  </property>
</Properties>
</file>